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jc w:val="both"/>
        <w:rPr>
          <w:rFonts w:ascii="Georgia" w:cs="Georgia" w:eastAsia="Georgia" w:hAnsi="Georgia"/>
          <w:b w:val="1"/>
        </w:rPr>
      </w:pPr>
      <w:r w:rsidDel="00000000" w:rsidR="00000000" w:rsidRPr="00000000">
        <w:rPr>
          <w:rtl w:val="0"/>
        </w:rPr>
      </w:r>
    </w:p>
    <w:p w:rsidR="00000000" w:rsidDel="00000000" w:rsidP="00000000" w:rsidRDefault="00000000" w:rsidRPr="00000000" w14:paraId="00000002">
      <w:pPr>
        <w:numPr>
          <w:ilvl w:val="0"/>
          <w:numId w:val="1"/>
        </w:numPr>
        <w:ind w:left="72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Has your communication been infected with Satan's lie that the things you need for life can be found outside of Christ?</w:t>
      </w:r>
    </w:p>
    <w:p w:rsidR="00000000" w:rsidDel="00000000" w:rsidP="00000000" w:rsidRDefault="00000000" w:rsidRPr="00000000" w14:paraId="00000003">
      <w:pPr>
        <w:numPr>
          <w:ilvl w:val="0"/>
          <w:numId w:val="6"/>
        </w:numPr>
        <w:ind w:left="144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“I must win this argument.”</w:t>
      </w:r>
    </w:p>
    <w:p w:rsidR="00000000" w:rsidDel="00000000" w:rsidP="00000000" w:rsidRDefault="00000000" w:rsidRPr="00000000" w14:paraId="00000004">
      <w:pPr>
        <w:numPr>
          <w:ilvl w:val="0"/>
          <w:numId w:val="6"/>
        </w:numPr>
        <w:ind w:left="144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“I must have her love, appreciation and respect.”</w:t>
      </w:r>
    </w:p>
    <w:p w:rsidR="00000000" w:rsidDel="00000000" w:rsidP="00000000" w:rsidRDefault="00000000" w:rsidRPr="00000000" w14:paraId="00000005">
      <w:pPr>
        <w:numPr>
          <w:ilvl w:val="0"/>
          <w:numId w:val="6"/>
        </w:numPr>
        <w:ind w:left="144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“I'll get him to admit it if it's the last thing I do!”</w:t>
      </w:r>
    </w:p>
    <w:p w:rsidR="00000000" w:rsidDel="00000000" w:rsidP="00000000" w:rsidRDefault="00000000" w:rsidRPr="00000000" w14:paraId="00000006">
      <w:pPr>
        <w:numPr>
          <w:ilvl w:val="0"/>
          <w:numId w:val="6"/>
        </w:numPr>
        <w:ind w:left="144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“This is the way it has to be done.”</w:t>
      </w:r>
    </w:p>
    <w:p w:rsidR="00000000" w:rsidDel="00000000" w:rsidP="00000000" w:rsidRDefault="00000000" w:rsidRPr="00000000" w14:paraId="00000007">
      <w:pPr>
        <w:numPr>
          <w:ilvl w:val="0"/>
          <w:numId w:val="6"/>
        </w:numPr>
        <w:ind w:left="144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“I cannot live with &lt;such and such&gt;.”</w:t>
      </w:r>
    </w:p>
    <w:p w:rsidR="00000000" w:rsidDel="00000000" w:rsidP="00000000" w:rsidRDefault="00000000" w:rsidRPr="00000000" w14:paraId="00000008">
      <w:pPr>
        <w:numPr>
          <w:ilvl w:val="0"/>
          <w:numId w:val="6"/>
        </w:numPr>
        <w:ind w:left="1440" w:hanging="360"/>
        <w:jc w:val="both"/>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“I have the right to my happiness.” </w:t>
      </w:r>
    </w:p>
    <w:p w:rsidR="00000000" w:rsidDel="00000000" w:rsidP="00000000" w:rsidRDefault="00000000" w:rsidRPr="00000000" w14:paraId="00000009">
      <w:pPr>
        <w:jc w:val="both"/>
        <w:rPr>
          <w:rFonts w:ascii="Georgia" w:cs="Georgia" w:eastAsia="Georgia" w:hAnsi="Georgia"/>
          <w:color w:val="222222"/>
          <w:highlight w:val="white"/>
        </w:rPr>
      </w:pPr>
      <w:r w:rsidDel="00000000" w:rsidR="00000000" w:rsidRPr="00000000">
        <w:rPr>
          <w:rtl w:val="0"/>
        </w:rPr>
      </w:r>
    </w:p>
    <w:p w:rsidR="00000000" w:rsidDel="00000000" w:rsidP="00000000" w:rsidRDefault="00000000" w:rsidRPr="00000000" w14:paraId="0000000A">
      <w:pPr>
        <w:rPr>
          <w:rFonts w:ascii="Georgia" w:cs="Georgia" w:eastAsia="Georgia" w:hAnsi="Georgia"/>
          <w:b w:val="1"/>
        </w:rPr>
      </w:pPr>
      <w:r w:rsidDel="00000000" w:rsidR="00000000" w:rsidRPr="00000000">
        <w:rPr>
          <w:rFonts w:ascii="Georgia" w:cs="Georgia" w:eastAsia="Georgia" w:hAnsi="Georgia"/>
          <w:color w:val="222222"/>
          <w:highlight w:val="white"/>
          <w:rtl w:val="0"/>
        </w:rPr>
        <w:t xml:space="preserve">Remember Christ not only forgives, he delivers. He not only delivers, he restores. He not only restores, he reconciles.</w:t>
      </w:r>
      <w:r w:rsidDel="00000000" w:rsidR="00000000" w:rsidRPr="00000000">
        <w:rPr>
          <w:rtl w:val="0"/>
        </w:rPr>
      </w:r>
    </w:p>
    <w:p w:rsidR="00000000" w:rsidDel="00000000" w:rsidP="00000000" w:rsidRDefault="00000000" w:rsidRPr="00000000" w14:paraId="0000000B">
      <w:pPr>
        <w:rPr>
          <w:rFonts w:ascii="Georgia" w:cs="Georgia" w:eastAsia="Georgia" w:hAnsi="Georgia"/>
          <w:b w:val="1"/>
        </w:rPr>
      </w:pPr>
      <w:r w:rsidDel="00000000" w:rsidR="00000000" w:rsidRPr="00000000">
        <w:rPr>
          <w:rtl w:val="0"/>
        </w:rPr>
      </w:r>
    </w:p>
    <w:p w:rsidR="00000000" w:rsidDel="00000000" w:rsidP="00000000" w:rsidRDefault="00000000" w:rsidRPr="00000000" w14:paraId="0000000C">
      <w:pPr>
        <w:rPr>
          <w:rFonts w:ascii="Georgia" w:cs="Georgia" w:eastAsia="Georgia" w:hAnsi="Georgia"/>
          <w:b w:val="1"/>
        </w:rPr>
      </w:pPr>
      <w:r w:rsidDel="00000000" w:rsidR="00000000" w:rsidRPr="00000000">
        <w:rPr>
          <w:rtl w:val="0"/>
        </w:rPr>
      </w:r>
    </w:p>
    <w:p w:rsidR="00000000" w:rsidDel="00000000" w:rsidP="00000000" w:rsidRDefault="00000000" w:rsidRPr="00000000" w14:paraId="0000000D">
      <w:pPr>
        <w:rPr>
          <w:rFonts w:ascii="Georgia" w:cs="Georgia" w:eastAsia="Georgia" w:hAnsi="Georgia"/>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Course Outline:</w:t>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One: Talk is Not Cheap</w:t>
      </w:r>
    </w:p>
    <w:p w:rsidR="00000000" w:rsidDel="00000000" w:rsidP="00000000" w:rsidRDefault="00000000" w:rsidRPr="00000000" w14:paraId="00000010">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When God Speaks</w:t>
      </w:r>
    </w:p>
    <w:p w:rsidR="00000000" w:rsidDel="00000000" w:rsidP="00000000" w:rsidRDefault="00000000" w:rsidRPr="00000000" w14:paraId="00000011">
      <w:pPr>
        <w:numPr>
          <w:ilvl w:val="0"/>
          <w:numId w:val="4"/>
        </w:numPr>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When Satan Speaks</w:t>
      </w:r>
    </w:p>
    <w:p w:rsidR="00000000" w:rsidDel="00000000" w:rsidP="00000000" w:rsidRDefault="00000000" w:rsidRPr="00000000" w14:paraId="00000012">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Word in the Flesh</w:t>
      </w:r>
    </w:p>
    <w:p w:rsidR="00000000" w:rsidDel="00000000" w:rsidP="00000000" w:rsidRDefault="00000000" w:rsidRPr="00000000" w14:paraId="00000013">
      <w:pPr>
        <w:numPr>
          <w:ilvl w:val="0"/>
          <w:numId w:val="4"/>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Idol Words</w:t>
      </w:r>
    </w:p>
    <w:p w:rsidR="00000000" w:rsidDel="00000000" w:rsidP="00000000" w:rsidRDefault="00000000" w:rsidRPr="00000000" w14:paraId="000000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Two: A New Agenda for Our Talk</w:t>
      </w:r>
    </w:p>
    <w:p w:rsidR="00000000" w:rsidDel="00000000" w:rsidP="00000000" w:rsidRDefault="00000000" w:rsidRPr="00000000" w14:paraId="00000015">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He is King!</w:t>
      </w:r>
    </w:p>
    <w:p w:rsidR="00000000" w:rsidDel="00000000" w:rsidP="00000000" w:rsidRDefault="00000000" w:rsidRPr="00000000" w14:paraId="00000016">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Following the King for All the Wrong Reasons</w:t>
      </w:r>
    </w:p>
    <w:p w:rsidR="00000000" w:rsidDel="00000000" w:rsidP="00000000" w:rsidRDefault="00000000" w:rsidRPr="00000000" w14:paraId="00000017">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Speaking for the King</w:t>
      </w:r>
    </w:p>
    <w:p w:rsidR="00000000" w:rsidDel="00000000" w:rsidP="00000000" w:rsidRDefault="00000000" w:rsidRPr="00000000" w14:paraId="00000018">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Getting to the Destination</w:t>
      </w:r>
    </w:p>
    <w:p w:rsidR="00000000" w:rsidDel="00000000" w:rsidP="00000000" w:rsidRDefault="00000000" w:rsidRPr="00000000" w14:paraId="00000019">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Citizens in Need of Help</w:t>
      </w:r>
    </w:p>
    <w:p w:rsidR="00000000" w:rsidDel="00000000" w:rsidP="00000000" w:rsidRDefault="00000000" w:rsidRPr="00000000" w14:paraId="0000001A">
      <w:pPr>
        <w:numPr>
          <w:ilvl w:val="0"/>
          <w:numId w:val="4"/>
        </w:numPr>
        <w:spacing w:after="20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the King’s Mission</w:t>
      </w:r>
    </w:p>
    <w:p w:rsidR="00000000" w:rsidDel="00000000" w:rsidP="00000000" w:rsidRDefault="00000000" w:rsidRPr="00000000" w14:paraId="0000001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 Three: Winning the War of Words</w:t>
      </w:r>
    </w:p>
    <w:p w:rsidR="00000000" w:rsidDel="00000000" w:rsidP="00000000" w:rsidRDefault="00000000" w:rsidRPr="00000000" w14:paraId="0000001C">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First Things First</w:t>
      </w:r>
    </w:p>
    <w:p w:rsidR="00000000" w:rsidDel="00000000" w:rsidP="00000000" w:rsidRDefault="00000000" w:rsidRPr="00000000" w14:paraId="0000001D">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Winning the War of Words</w:t>
      </w:r>
    </w:p>
    <w:p w:rsidR="00000000" w:rsidDel="00000000" w:rsidP="00000000" w:rsidRDefault="00000000" w:rsidRPr="00000000" w14:paraId="0000001E">
      <w:pPr>
        <w:numPr>
          <w:ilvl w:val="0"/>
          <w:numId w:val="4"/>
        </w:numPr>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Choosing Your Words</w:t>
      </w:r>
      <w:r w:rsidDel="00000000" w:rsidR="00000000" w:rsidRPr="00000000">
        <w:rPr>
          <w:rtl w:val="0"/>
        </w:rPr>
      </w:r>
    </w:p>
    <w:p w:rsidR="00000000" w:rsidDel="00000000" w:rsidP="00000000" w:rsidRDefault="00000000" w:rsidRPr="00000000" w14:paraId="0000001F">
      <w:pPr>
        <w:rPr>
          <w:rFonts w:ascii="Georgia" w:cs="Georgia" w:eastAsia="Georgia" w:hAnsi="Georgia"/>
        </w:rPr>
      </w:pPr>
      <w:r w:rsidDel="00000000" w:rsidR="00000000" w:rsidRPr="00000000">
        <w:rPr>
          <w:rtl w:val="0"/>
        </w:rPr>
      </w:r>
    </w:p>
    <w:p w:rsidR="00000000" w:rsidDel="00000000" w:rsidP="00000000" w:rsidRDefault="00000000" w:rsidRPr="00000000" w14:paraId="00000020">
      <w:pPr>
        <w:rPr>
          <w:rFonts w:ascii="Georgia" w:cs="Georgia" w:eastAsia="Georgia" w:hAnsi="Georgia"/>
        </w:rPr>
      </w:pPr>
      <w:r w:rsidDel="00000000" w:rsidR="00000000" w:rsidRPr="00000000">
        <w:rPr>
          <w:rtl w:val="0"/>
        </w:rPr>
      </w:r>
    </w:p>
    <w:p w:rsidR="00000000" w:rsidDel="00000000" w:rsidP="00000000" w:rsidRDefault="00000000" w:rsidRPr="00000000" w14:paraId="00000021">
      <w:pPr>
        <w:rPr>
          <w:rFonts w:ascii="Georgia" w:cs="Georgia" w:eastAsia="Georgia" w:hAnsi="Georgia"/>
        </w:rPr>
      </w:pPr>
      <w:r w:rsidDel="00000000" w:rsidR="00000000" w:rsidRPr="00000000">
        <w:rPr>
          <w:rFonts w:ascii="Georgia" w:cs="Georgia" w:eastAsia="Georgia" w:hAnsi="Georgia"/>
          <w:i w:val="1"/>
          <w:sz w:val="18"/>
          <w:szCs w:val="18"/>
          <w:rtl w:val="0"/>
        </w:rPr>
        <w:t xml:space="preserve">Questions? Email Pst. Chris Kiagiri: chris@northpointke.org </w:t>
      </w:r>
      <w:r w:rsidDel="00000000" w:rsidR="00000000" w:rsidRPr="00000000">
        <w:br w:type="column"/>
      </w:r>
      <w:r w:rsidDel="00000000" w:rsidR="00000000" w:rsidRPr="00000000">
        <w:rPr>
          <w:rtl w:val="0"/>
        </w:rPr>
      </w:r>
    </w:p>
    <w:p w:rsidR="00000000" w:rsidDel="00000000" w:rsidP="00000000" w:rsidRDefault="00000000" w:rsidRPr="00000000" w14:paraId="00000022">
      <w:pPr>
        <w:spacing w:line="276" w:lineRule="auto"/>
        <w:rPr>
          <w:rFonts w:ascii="Georgia" w:cs="Georgia" w:eastAsia="Georgia" w:hAnsi="Georgia"/>
          <w:b w:val="1"/>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3124200</wp:posOffset>
            </wp:positionH>
            <wp:positionV relativeFrom="paragraph">
              <wp:posOffset>0</wp:posOffset>
            </wp:positionV>
            <wp:extent cx="695458" cy="808673"/>
            <wp:effectExtent b="0" l="0" r="0" t="0"/>
            <wp:wrapNone/>
            <wp:docPr id="1" name="image1.png"/>
            <a:graphic>
              <a:graphicData uri="http://schemas.openxmlformats.org/drawingml/2006/picture">
                <pic:pic>
                  <pic:nvPicPr>
                    <pic:cNvPr id="0" name="image1.png"/>
                    <pic:cNvPicPr preferRelativeResize="0"/>
                  </pic:nvPicPr>
                  <pic:blipFill>
                    <a:blip r:embed="rId6"/>
                    <a:srcRect b="-4218" l="0" r="-5555" t="0"/>
                    <a:stretch>
                      <a:fillRect/>
                    </a:stretch>
                  </pic:blipFill>
                  <pic:spPr>
                    <a:xfrm>
                      <a:off x="0" y="0"/>
                      <a:ext cx="695458" cy="808673"/>
                    </a:xfrm>
                    <a:prstGeom prst="rect"/>
                    <a:ln/>
                  </pic:spPr>
                </pic:pic>
              </a:graphicData>
            </a:graphic>
          </wp:anchor>
        </w:drawing>
      </w:r>
    </w:p>
    <w:p w:rsidR="00000000" w:rsidDel="00000000" w:rsidP="00000000" w:rsidRDefault="00000000" w:rsidRPr="00000000" w14:paraId="00000023">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i w:val="1"/>
          <w:sz w:val="24"/>
          <w:szCs w:val="24"/>
          <w:rtl w:val="0"/>
        </w:rPr>
        <w:t xml:space="preserve">AM Core Seminars—War of Words</w:t>
      </w:r>
      <w:r w:rsidDel="00000000" w:rsidR="00000000" w:rsidRPr="00000000">
        <w:rPr>
          <w:rtl w:val="0"/>
        </w:rPr>
      </w:r>
    </w:p>
    <w:p w:rsidR="00000000" w:rsidDel="00000000" w:rsidP="00000000" w:rsidRDefault="00000000" w:rsidRPr="00000000" w14:paraId="00000024">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Part One: Talk is Not Cheap</w:t>
      </w:r>
    </w:p>
    <w:p w:rsidR="00000000" w:rsidDel="00000000" w:rsidP="00000000" w:rsidRDefault="00000000" w:rsidRPr="00000000" w14:paraId="00000025">
      <w:pPr>
        <w:spacing w:line="276" w:lineRule="auto"/>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Class 2:  When Satan Speaks</w:t>
      </w:r>
    </w:p>
    <w:p w:rsidR="00000000" w:rsidDel="00000000" w:rsidP="00000000" w:rsidRDefault="00000000" w:rsidRPr="00000000" w14:paraId="00000026">
      <w:pPr>
        <w:pBdr>
          <w:bottom w:color="000000" w:space="1" w:sz="4" w:val="single"/>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8">
      <w:pPr>
        <w:numPr>
          <w:ilvl w:val="0"/>
          <w:numId w:val="5"/>
        </w:numPr>
        <w:spacing w:line="240" w:lineRule="auto"/>
        <w:ind w:left="720" w:hanging="360"/>
        <w:rPr>
          <w:rFonts w:ascii="Georgia" w:cs="Georgia" w:eastAsia="Georgia" w:hAnsi="Georgia"/>
          <w:b w:val="1"/>
          <w:smallCaps w:val="1"/>
          <w:u w:val="none"/>
        </w:rPr>
      </w:pPr>
      <w:r w:rsidDel="00000000" w:rsidR="00000000" w:rsidRPr="00000000">
        <w:rPr>
          <w:rFonts w:ascii="Georgia" w:cs="Georgia" w:eastAsia="Georgia" w:hAnsi="Georgia"/>
          <w:b w:val="1"/>
          <w:smallCaps w:val="1"/>
          <w:rtl w:val="0"/>
        </w:rPr>
        <w:t xml:space="preserve">Introduction</w:t>
      </w:r>
    </w:p>
    <w:p w:rsidR="00000000" w:rsidDel="00000000" w:rsidP="00000000" w:rsidRDefault="00000000" w:rsidRPr="00000000" w14:paraId="00000029">
      <w:pPr>
        <w:rPr>
          <w:rFonts w:ascii="Georgia" w:cs="Georgia" w:eastAsia="Georgia" w:hAnsi="Georgia"/>
          <w:i w:val="1"/>
        </w:rPr>
      </w:pPr>
      <w:r w:rsidDel="00000000" w:rsidR="00000000" w:rsidRPr="00000000">
        <w:rPr>
          <w:rtl w:val="0"/>
        </w:rPr>
        <w:tab/>
      </w:r>
      <w:r w:rsidDel="00000000" w:rsidR="00000000" w:rsidRPr="00000000">
        <w:rPr>
          <w:rFonts w:ascii="Georgia" w:cs="Georgia" w:eastAsia="Georgia" w:hAnsi="Georgia"/>
          <w:i w:val="1"/>
          <w:rtl w:val="0"/>
        </w:rPr>
        <w:t xml:space="preserve">(Genesis 3:1-13)</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numPr>
          <w:ilvl w:val="0"/>
          <w:numId w:val="5"/>
        </w:numPr>
        <w:spacing w:line="240" w:lineRule="auto"/>
        <w:ind w:left="720" w:hanging="360"/>
        <w:rPr>
          <w:rFonts w:ascii="Georgia" w:cs="Georgia" w:eastAsia="Georgia" w:hAnsi="Georgia"/>
          <w:b w:val="1"/>
          <w:smallCaps w:val="1"/>
          <w:sz w:val="20"/>
          <w:szCs w:val="20"/>
        </w:rPr>
      </w:pPr>
      <w:r w:rsidDel="00000000" w:rsidR="00000000" w:rsidRPr="00000000">
        <w:rPr>
          <w:rFonts w:ascii="Georgia" w:cs="Georgia" w:eastAsia="Georgia" w:hAnsi="Georgia"/>
          <w:b w:val="1"/>
          <w:smallCaps w:val="1"/>
          <w:sz w:val="20"/>
          <w:szCs w:val="20"/>
          <w:rtl w:val="0"/>
        </w:rPr>
        <w:t xml:space="preserve">4 Trouble-generating “firsts” in the world of communication</w:t>
      </w:r>
    </w:p>
    <w:p w:rsidR="00000000" w:rsidDel="00000000" w:rsidP="00000000" w:rsidRDefault="00000000" w:rsidRPr="00000000" w14:paraId="00000033">
      <w:pPr>
        <w:ind w:left="720" w:firstLine="0"/>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34">
      <w:pPr>
        <w:numPr>
          <w:ilvl w:val="0"/>
          <w:numId w:val="3"/>
        </w:numPr>
        <w:ind w:left="1440" w:hanging="360"/>
        <w:jc w:val="left"/>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God’s authority challenged</w:t>
      </w:r>
    </w:p>
    <w:p w:rsidR="00000000" w:rsidDel="00000000" w:rsidP="00000000" w:rsidRDefault="00000000" w:rsidRPr="00000000" w14:paraId="00000035">
      <w:pPr>
        <w:jc w:val="left"/>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36">
      <w:pPr>
        <w:ind w:left="720" w:firstLine="720"/>
        <w:jc w:val="left"/>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Did God actually say… (Genesis 3:1)</w:t>
      </w:r>
    </w:p>
    <w:p w:rsidR="00000000" w:rsidDel="00000000" w:rsidP="00000000" w:rsidRDefault="00000000" w:rsidRPr="00000000" w14:paraId="00000037">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8">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9">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A">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B">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C">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D">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E">
      <w:pPr>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F">
      <w:pPr>
        <w:numPr>
          <w:ilvl w:val="0"/>
          <w:numId w:val="3"/>
        </w:numPr>
        <w:ind w:left="144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Listening to lies</w:t>
      </w:r>
    </w:p>
    <w:p w:rsidR="00000000" w:rsidDel="00000000" w:rsidP="00000000" w:rsidRDefault="00000000" w:rsidRPr="00000000" w14:paraId="00000040">
      <w:pPr>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ab/>
        <w:tab/>
      </w:r>
      <w:r w:rsidDel="00000000" w:rsidR="00000000" w:rsidRPr="00000000">
        <w:rPr>
          <w:rFonts w:ascii="Georgia" w:cs="Georgia" w:eastAsia="Georgia" w:hAnsi="Georgia"/>
          <w:i w:val="1"/>
          <w:sz w:val="20"/>
          <w:szCs w:val="20"/>
          <w:rtl w:val="0"/>
        </w:rPr>
        <w:t xml:space="preserve">(Genesis 3:4, John 8:44)</w:t>
      </w:r>
    </w:p>
    <w:p w:rsidR="00000000" w:rsidDel="00000000" w:rsidP="00000000" w:rsidRDefault="00000000" w:rsidRPr="00000000" w14:paraId="00000041">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2">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3">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4">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5">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6">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7">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8">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9">
      <w:pPr>
        <w:numPr>
          <w:ilvl w:val="0"/>
          <w:numId w:val="3"/>
        </w:numPr>
        <w:ind w:left="1440" w:hanging="360"/>
        <w:rPr>
          <w:rFonts w:ascii="Georgia" w:cs="Georgia" w:eastAsia="Georgia" w:hAnsi="Georgia"/>
          <w:b w:val="1"/>
          <w:smallCaps w:val="1"/>
        </w:rPr>
      </w:pPr>
      <w:r w:rsidDel="00000000" w:rsidR="00000000" w:rsidRPr="00000000">
        <w:rPr>
          <w:rFonts w:ascii="Georgia" w:cs="Georgia" w:eastAsia="Georgia" w:hAnsi="Georgia"/>
          <w:b w:val="1"/>
          <w:sz w:val="20"/>
          <w:szCs w:val="20"/>
          <w:rtl w:val="0"/>
        </w:rPr>
        <w:t xml:space="preserve">Different interpretation of life from God’s</w:t>
      </w:r>
    </w:p>
    <w:p w:rsidR="00000000" w:rsidDel="00000000" w:rsidP="00000000" w:rsidRDefault="00000000" w:rsidRPr="00000000" w14:paraId="0000004A">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ab/>
        <w:tab/>
      </w:r>
      <w:r w:rsidDel="00000000" w:rsidR="00000000" w:rsidRPr="00000000">
        <w:rPr>
          <w:rFonts w:ascii="Georgia" w:cs="Georgia" w:eastAsia="Georgia" w:hAnsi="Georgia"/>
          <w:i w:val="1"/>
          <w:sz w:val="20"/>
          <w:szCs w:val="20"/>
          <w:rtl w:val="0"/>
        </w:rPr>
        <w:t xml:space="preserve">(Genesis 3:5)</w:t>
      </w:r>
      <w:r w:rsidDel="00000000" w:rsidR="00000000" w:rsidRPr="00000000">
        <w:rPr>
          <w:rtl w:val="0"/>
        </w:rPr>
      </w:r>
    </w:p>
    <w:p w:rsidR="00000000" w:rsidDel="00000000" w:rsidP="00000000" w:rsidRDefault="00000000" w:rsidRPr="00000000" w14:paraId="0000004B">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C">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D">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br w:type="textWrapping"/>
      </w:r>
    </w:p>
    <w:p w:rsidR="00000000" w:rsidDel="00000000" w:rsidP="00000000" w:rsidRDefault="00000000" w:rsidRPr="00000000" w14:paraId="0000004E">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4F">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50">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51">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52">
      <w:pPr>
        <w:numPr>
          <w:ilvl w:val="0"/>
          <w:numId w:val="3"/>
        </w:numPr>
        <w:ind w:left="144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Accusations and blame</w:t>
      </w:r>
    </w:p>
    <w:p w:rsidR="00000000" w:rsidDel="00000000" w:rsidP="00000000" w:rsidRDefault="00000000" w:rsidRPr="00000000" w14:paraId="00000053">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ab/>
        <w:tab/>
      </w:r>
      <w:r w:rsidDel="00000000" w:rsidR="00000000" w:rsidRPr="00000000">
        <w:rPr>
          <w:rFonts w:ascii="Georgia" w:cs="Georgia" w:eastAsia="Georgia" w:hAnsi="Georgia"/>
          <w:i w:val="1"/>
          <w:sz w:val="20"/>
          <w:szCs w:val="20"/>
          <w:rtl w:val="0"/>
        </w:rPr>
        <w:t xml:space="preserve">(Genesis 3:11-13)</w:t>
      </w:r>
      <w:r w:rsidDel="00000000" w:rsidR="00000000" w:rsidRPr="00000000">
        <w:rPr>
          <w:rtl w:val="0"/>
        </w:rPr>
      </w:r>
    </w:p>
    <w:p w:rsidR="00000000" w:rsidDel="00000000" w:rsidP="00000000" w:rsidRDefault="00000000" w:rsidRPr="00000000" w14:paraId="00000054">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5">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6">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7">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8">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9">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A">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B">
      <w:pPr>
        <w:spacing w:line="240" w:lineRule="auto"/>
        <w:ind w:left="144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C">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D">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5E">
      <w:pPr>
        <w:numPr>
          <w:ilvl w:val="0"/>
          <w:numId w:val="5"/>
        </w:numPr>
        <w:spacing w:line="240" w:lineRule="auto"/>
        <w:ind w:left="720" w:hanging="360"/>
        <w:rPr>
          <w:rFonts w:ascii="Georgia" w:cs="Georgia" w:eastAsia="Georgia" w:hAnsi="Georgia"/>
          <w:b w:val="1"/>
          <w:smallCaps w:val="1"/>
          <w:u w:val="none"/>
        </w:rPr>
      </w:pPr>
      <w:r w:rsidDel="00000000" w:rsidR="00000000" w:rsidRPr="00000000">
        <w:rPr>
          <w:rFonts w:ascii="Georgia" w:cs="Georgia" w:eastAsia="Georgia" w:hAnsi="Georgia"/>
          <w:b w:val="1"/>
          <w:smallCaps w:val="1"/>
          <w:rtl w:val="0"/>
        </w:rPr>
        <w:t xml:space="preserve">A restless evil </w:t>
      </w:r>
      <w:r w:rsidDel="00000000" w:rsidR="00000000" w:rsidRPr="00000000">
        <w:rPr>
          <w:rtl w:val="0"/>
        </w:rPr>
      </w:r>
    </w:p>
    <w:p w:rsidR="00000000" w:rsidDel="00000000" w:rsidP="00000000" w:rsidRDefault="00000000" w:rsidRPr="00000000" w14:paraId="0000005F">
      <w:pPr>
        <w:spacing w:line="240" w:lineRule="auto"/>
        <w:ind w:left="720" w:firstLine="0"/>
        <w:rPr>
          <w:rFonts w:ascii="Georgia" w:cs="Georgia" w:eastAsia="Georgia" w:hAnsi="Georgia"/>
          <w:b w:val="1"/>
          <w:sz w:val="2"/>
          <w:szCs w:val="2"/>
        </w:rPr>
      </w:pPr>
      <w:r w:rsidDel="00000000" w:rsidR="00000000" w:rsidRPr="00000000">
        <w:rPr>
          <w:rtl w:val="0"/>
        </w:rPr>
      </w:r>
    </w:p>
    <w:p w:rsidR="00000000" w:rsidDel="00000000" w:rsidP="00000000" w:rsidRDefault="00000000" w:rsidRPr="00000000" w14:paraId="00000060">
      <w:pPr>
        <w:ind w:firstLine="720"/>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(James 3:3-12, Proverbs 12:6,17-19, Proverbs 17:4,7,</w:t>
      </w:r>
    </w:p>
    <w:p w:rsidR="00000000" w:rsidDel="00000000" w:rsidP="00000000" w:rsidRDefault="00000000" w:rsidRPr="00000000" w14:paraId="00000061">
      <w:pPr>
        <w:ind w:firstLine="720"/>
        <w:rPr>
          <w:rFonts w:ascii="Georgia" w:cs="Georgia" w:eastAsia="Georgia" w:hAnsi="Georgia"/>
          <w:b w:val="1"/>
          <w:smallCaps w:val="1"/>
        </w:rPr>
      </w:pPr>
      <w:r w:rsidDel="00000000" w:rsidR="00000000" w:rsidRPr="00000000">
        <w:rPr>
          <w:rFonts w:ascii="Georgia" w:cs="Georgia" w:eastAsia="Georgia" w:hAnsi="Georgia"/>
          <w:i w:val="1"/>
          <w:sz w:val="20"/>
          <w:szCs w:val="20"/>
          <w:rtl w:val="0"/>
        </w:rPr>
        <w:t xml:space="preserve">Proverbs 18:2,8,21, Proverbs 29:5,8,20)</w:t>
      </w:r>
      <w:r w:rsidDel="00000000" w:rsidR="00000000" w:rsidRPr="00000000">
        <w:rPr>
          <w:rtl w:val="0"/>
        </w:rPr>
      </w:r>
    </w:p>
    <w:p w:rsidR="00000000" w:rsidDel="00000000" w:rsidP="00000000" w:rsidRDefault="00000000" w:rsidRPr="00000000" w14:paraId="00000062">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3">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4">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5">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6">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7">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8">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9">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A">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B">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C">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D">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E">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6F">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0">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1">
      <w:pPr>
        <w:numPr>
          <w:ilvl w:val="0"/>
          <w:numId w:val="5"/>
        </w:numPr>
        <w:spacing w:line="240" w:lineRule="auto"/>
        <w:ind w:left="720" w:hanging="360"/>
        <w:rPr>
          <w:rFonts w:ascii="Georgia" w:cs="Georgia" w:eastAsia="Georgia" w:hAnsi="Georgia"/>
          <w:b w:val="1"/>
          <w:smallCaps w:val="1"/>
          <w:u w:val="none"/>
        </w:rPr>
      </w:pPr>
      <w:r w:rsidDel="00000000" w:rsidR="00000000" w:rsidRPr="00000000">
        <w:rPr>
          <w:rFonts w:ascii="Georgia" w:cs="Georgia" w:eastAsia="Georgia" w:hAnsi="Georgia"/>
          <w:b w:val="1"/>
          <w:smallCaps w:val="1"/>
          <w:rtl w:val="0"/>
        </w:rPr>
        <w:t xml:space="preserve">Conclusion: Genesis 3 and our words</w:t>
      </w:r>
    </w:p>
    <w:p w:rsidR="00000000" w:rsidDel="00000000" w:rsidP="00000000" w:rsidRDefault="00000000" w:rsidRPr="00000000" w14:paraId="00000072">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3">
      <w:pPr>
        <w:ind w:left="720" w:firstLine="0"/>
        <w:rPr>
          <w:rFonts w:ascii="Georgia" w:cs="Georgia" w:eastAsia="Georgia" w:hAnsi="Georgia"/>
          <w:b w:val="1"/>
          <w:i w:val="1"/>
          <w:smallCaps w:val="1"/>
          <w:sz w:val="20"/>
          <w:szCs w:val="20"/>
        </w:rPr>
      </w:pPr>
      <w:r w:rsidDel="00000000" w:rsidR="00000000" w:rsidRPr="00000000">
        <w:rPr>
          <w:rFonts w:ascii="Georgia" w:cs="Georgia" w:eastAsia="Georgia" w:hAnsi="Georgia"/>
          <w:i w:val="1"/>
          <w:sz w:val="20"/>
          <w:szCs w:val="20"/>
          <w:rtl w:val="0"/>
        </w:rPr>
        <w:t xml:space="preserve">“My grace is sufficient for you, for my power is made perfect in weakness.” 2 Corinthians 12:9</w:t>
      </w:r>
      <w:r w:rsidDel="00000000" w:rsidR="00000000" w:rsidRPr="00000000">
        <w:rPr>
          <w:rtl w:val="0"/>
        </w:rPr>
      </w:r>
    </w:p>
    <w:p w:rsidR="00000000" w:rsidDel="00000000" w:rsidP="00000000" w:rsidRDefault="00000000" w:rsidRPr="00000000" w14:paraId="00000074">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5">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6">
      <w:pPr>
        <w:spacing w:line="240" w:lineRule="auto"/>
        <w:ind w:left="72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7">
      <w:pPr>
        <w:spacing w:line="240" w:lineRule="auto"/>
        <w:ind w:left="0" w:firstLine="0"/>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8">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9">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A">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B">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C">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D">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E">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7F">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80">
      <w:pPr>
        <w:spacing w:line="240" w:lineRule="auto"/>
        <w:rPr>
          <w:rFonts w:ascii="Georgia" w:cs="Georgia" w:eastAsia="Georgia" w:hAnsi="Georgia"/>
          <w:b w:val="1"/>
          <w:smallCaps w:val="1"/>
        </w:rPr>
      </w:pPr>
      <w:r w:rsidDel="00000000" w:rsidR="00000000" w:rsidRPr="00000000">
        <w:rPr>
          <w:rtl w:val="0"/>
        </w:rPr>
      </w:r>
    </w:p>
    <w:p w:rsidR="00000000" w:rsidDel="00000000" w:rsidP="00000000" w:rsidRDefault="00000000" w:rsidRPr="00000000" w14:paraId="00000081">
      <w:pPr>
        <w:jc w:val="both"/>
        <w:rPr>
          <w:rFonts w:ascii="Georgia" w:cs="Georgia" w:eastAsia="Georgia" w:hAnsi="Georgia"/>
          <w:color w:val="222222"/>
          <w:highlight w:val="white"/>
        </w:rPr>
      </w:pPr>
      <w:r w:rsidDel="00000000" w:rsidR="00000000" w:rsidRPr="00000000">
        <w:rPr>
          <w:rFonts w:ascii="Georgia" w:cs="Georgia" w:eastAsia="Georgia" w:hAnsi="Georgia"/>
          <w:b w:val="1"/>
          <w:color w:val="222222"/>
          <w:highlight w:val="white"/>
          <w:rtl w:val="0"/>
        </w:rPr>
        <w:t xml:space="preserve">Self-Evaluation Questions</w:t>
      </w:r>
      <w:r w:rsidDel="00000000" w:rsidR="00000000" w:rsidRPr="00000000">
        <w:rPr>
          <w:rtl w:val="0"/>
        </w:rPr>
      </w:r>
    </w:p>
    <w:p w:rsidR="00000000" w:rsidDel="00000000" w:rsidP="00000000" w:rsidRDefault="00000000" w:rsidRPr="00000000" w14:paraId="00000082">
      <w:pPr>
        <w:ind w:left="0" w:firstLine="0"/>
        <w:jc w:val="both"/>
        <w:rPr>
          <w:rFonts w:ascii="Georgia" w:cs="Georgia" w:eastAsia="Georgia" w:hAnsi="Georgia"/>
          <w:color w:val="222222"/>
          <w:sz w:val="2"/>
          <w:szCs w:val="2"/>
          <w:highlight w:val="white"/>
        </w:rPr>
      </w:pPr>
      <w:r w:rsidDel="00000000" w:rsidR="00000000" w:rsidRPr="00000000">
        <w:rPr>
          <w:rtl w:val="0"/>
        </w:rPr>
      </w:r>
    </w:p>
    <w:p w:rsidR="00000000" w:rsidDel="00000000" w:rsidP="00000000" w:rsidRDefault="00000000" w:rsidRPr="00000000" w14:paraId="00000083">
      <w:pPr>
        <w:rPr>
          <w:rFonts w:ascii="Georgia" w:cs="Georgia" w:eastAsia="Georgia" w:hAnsi="Georgia"/>
          <w:color w:val="222222"/>
          <w:highlight w:val="white"/>
        </w:rPr>
      </w:pPr>
      <w:r w:rsidDel="00000000" w:rsidR="00000000" w:rsidRPr="00000000">
        <w:rPr>
          <w:rFonts w:ascii="Georgia" w:cs="Georgia" w:eastAsia="Georgia" w:hAnsi="Georgia"/>
          <w:color w:val="222222"/>
          <w:highlight w:val="white"/>
          <w:rtl w:val="0"/>
        </w:rPr>
        <w:t xml:space="preserve">Evaluate your world of talk. Are there places where your words have followed the pattern of the enemy more than the Lord? Take time to consider, pray, and confess. Confess to God and the people with whom you live and work.</w:t>
      </w:r>
    </w:p>
    <w:p w:rsidR="00000000" w:rsidDel="00000000" w:rsidP="00000000" w:rsidRDefault="00000000" w:rsidRPr="00000000" w14:paraId="00000084">
      <w:pPr>
        <w:rPr>
          <w:rFonts w:ascii="Georgia" w:cs="Georgia" w:eastAsia="Georgia" w:hAnsi="Georgia"/>
          <w:color w:val="222222"/>
          <w:highlight w:val="white"/>
        </w:rPr>
      </w:pPr>
      <w:r w:rsidDel="00000000" w:rsidR="00000000" w:rsidRPr="00000000">
        <w:rPr>
          <w:rtl w:val="0"/>
        </w:rPr>
      </w:r>
    </w:p>
    <w:p w:rsidR="00000000" w:rsidDel="00000000" w:rsidP="00000000" w:rsidRDefault="00000000" w:rsidRPr="00000000" w14:paraId="00000085">
      <w:pPr>
        <w:numPr>
          <w:ilvl w:val="0"/>
          <w:numId w:val="2"/>
        </w:numPr>
        <w:ind w:left="720" w:hanging="360"/>
        <w:rPr>
          <w:rFonts w:ascii="Georgia" w:cs="Georgia" w:eastAsia="Georgia" w:hAnsi="Georgia"/>
          <w:color w:val="222222"/>
          <w:highlight w:val="white"/>
          <w:u w:val="none"/>
        </w:rPr>
      </w:pPr>
      <w:r w:rsidDel="00000000" w:rsidR="00000000" w:rsidRPr="00000000">
        <w:rPr>
          <w:rFonts w:ascii="Georgia" w:cs="Georgia" w:eastAsia="Georgia" w:hAnsi="Georgia"/>
          <w:color w:val="222222"/>
          <w:highlight w:val="white"/>
          <w:rtl w:val="0"/>
        </w:rPr>
        <w:t xml:space="preserve">Are there places where your words challenge the authority of God? (This can take the form of seeking to take wrongful control, or speaking words of condemnation, or punishing others with words, or undermining the authority of God-appointed leaders, or grumbling and complaining about the situations God has ordained for your life, etc.)</w:t>
      </w:r>
    </w:p>
    <w:p w:rsidR="00000000" w:rsidDel="00000000" w:rsidP="00000000" w:rsidRDefault="00000000" w:rsidRPr="00000000" w14:paraId="00000086">
      <w:pPr>
        <w:rPr>
          <w:rFonts w:ascii="Georgia" w:cs="Georgia" w:eastAsia="Georgia" w:hAnsi="Georgia"/>
          <w:color w:val="222222"/>
          <w:highlight w:val="white"/>
        </w:rPr>
      </w:pPr>
      <w:r w:rsidDel="00000000" w:rsidR="00000000" w:rsidRPr="00000000">
        <w:rPr>
          <w:rtl w:val="0"/>
        </w:rPr>
      </w:r>
    </w:p>
    <w:p w:rsidR="00000000" w:rsidDel="00000000" w:rsidP="00000000" w:rsidRDefault="00000000" w:rsidRPr="00000000" w14:paraId="00000087">
      <w:pPr>
        <w:numPr>
          <w:ilvl w:val="0"/>
          <w:numId w:val="2"/>
        </w:numPr>
        <w:ind w:left="720" w:hanging="360"/>
        <w:rPr>
          <w:rFonts w:ascii="Georgia" w:cs="Georgia" w:eastAsia="Georgia" w:hAnsi="Georgia"/>
          <w:color w:val="222222"/>
          <w:highlight w:val="white"/>
          <w:u w:val="none"/>
        </w:rPr>
      </w:pPr>
      <w:r w:rsidDel="00000000" w:rsidR="00000000" w:rsidRPr="00000000">
        <w:rPr>
          <w:rFonts w:ascii="Georgia" w:cs="Georgia" w:eastAsia="Georgia" w:hAnsi="Georgia"/>
          <w:color w:val="222222"/>
          <w:highlight w:val="white"/>
          <w:rtl w:val="0"/>
        </w:rPr>
        <w:t xml:space="preserve">Do your words reveal places where you have bought into an interpretation of life that is different from the Lord’s (as revealed in scripture)? Does your talk reveal a consistent, biblical view of life that encourages others to look at life the same way? (For example, outbursts of anger during a traffic jam versus using the time to have a wholesome conversation with whoever you may be travelling with.)</w:t>
      </w:r>
    </w:p>
    <w:sectPr>
      <w:pgSz w:h="11906" w:w="16838" w:orient="landscape"/>
      <w:pgMar w:bottom="720" w:top="720" w:left="1440" w:right="1440" w:header="720" w:footer="720"/>
      <w:pgNumType w:start="1"/>
      <w:cols w:equalWidth="0" w:num="2">
        <w:col w:space="720" w:w="6618.88"/>
        <w:col w:space="0" w:w="6618.8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